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4B2" w:rsidRDefault="00555551" w:rsidP="00555551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TIPS FOR SUCCESSFUL MENTORING</w:t>
      </w:r>
    </w:p>
    <w:p w:rsidR="00555551" w:rsidRDefault="00555551" w:rsidP="00555551">
      <w:pPr>
        <w:jc w:val="center"/>
        <w:rPr>
          <w:sz w:val="36"/>
          <w:szCs w:val="36"/>
        </w:rPr>
      </w:pPr>
    </w:p>
    <w:p w:rsidR="00555551" w:rsidRDefault="00555551" w:rsidP="0055555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Be encouraging.  Help the mentee learn to think and act independently.  Offer advice without telling them what to do.</w:t>
      </w:r>
    </w:p>
    <w:p w:rsidR="00555551" w:rsidRDefault="00555551" w:rsidP="0055555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Be available. Plan for 15-30 minutes a week to touch base.</w:t>
      </w:r>
    </w:p>
    <w:p w:rsidR="00555551" w:rsidRDefault="00555551" w:rsidP="0055555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Be patient. People learn differently, some may need more assistance than others.</w:t>
      </w:r>
    </w:p>
    <w:p w:rsidR="00555551" w:rsidRDefault="00555551" w:rsidP="0055555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Be sensitive.  Tact and diplomacy are vital.  Motive and encourage.  Do not betray confidences.</w:t>
      </w:r>
    </w:p>
    <w:p w:rsidR="00555551" w:rsidRDefault="00555551" w:rsidP="0055555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Be respectful. Acknowledge and respect your mentee’s differences.</w:t>
      </w:r>
    </w:p>
    <w:p w:rsidR="00555551" w:rsidRDefault="00555551" w:rsidP="0055555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Be flexible. You must be able to adapt and adjust.  Accept that your mentee may make decisions you don’t agree with.</w:t>
      </w:r>
    </w:p>
    <w:p w:rsidR="00555551" w:rsidRDefault="00555551" w:rsidP="0055555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Be supportive of your Club: Be proud of your club and its members.  Share success stories.</w:t>
      </w:r>
    </w:p>
    <w:p w:rsidR="00555551" w:rsidRDefault="00555551" w:rsidP="0055555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Be knowle</w:t>
      </w:r>
      <w:r w:rsidR="00F4383E">
        <w:rPr>
          <w:sz w:val="32"/>
          <w:szCs w:val="32"/>
        </w:rPr>
        <w:t>dge</w:t>
      </w:r>
      <w:r>
        <w:rPr>
          <w:sz w:val="32"/>
          <w:szCs w:val="32"/>
        </w:rPr>
        <w:t>able</w:t>
      </w:r>
      <w:r w:rsidR="00F4383E">
        <w:rPr>
          <w:sz w:val="32"/>
          <w:szCs w:val="32"/>
        </w:rPr>
        <w:t>.  Before you can help your mentee, you must be familiar with the Toastmaster processes.</w:t>
      </w:r>
    </w:p>
    <w:p w:rsidR="00F4383E" w:rsidRDefault="00F4383E" w:rsidP="00D7179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Be a good listener.  Often when someone is facing difficulty, just having someone listen helps them with the problem.</w:t>
      </w:r>
    </w:p>
    <w:p w:rsidR="00F4383E" w:rsidRDefault="00F4383E" w:rsidP="00F4383E">
      <w:pPr>
        <w:spacing w:line="240" w:lineRule="auto"/>
        <w:ind w:left="360"/>
        <w:rPr>
          <w:sz w:val="32"/>
          <w:szCs w:val="32"/>
        </w:rPr>
      </w:pPr>
      <w:r w:rsidRPr="00F4383E">
        <w:rPr>
          <w:sz w:val="32"/>
          <w:szCs w:val="32"/>
        </w:rPr>
        <w:t>10.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Be</w:t>
      </w:r>
      <w:proofErr w:type="gramEnd"/>
      <w:r>
        <w:rPr>
          <w:sz w:val="32"/>
          <w:szCs w:val="32"/>
        </w:rPr>
        <w:t xml:space="preserve"> confident:  Be self-assured, friendly and approachable.  Share     </w:t>
      </w:r>
    </w:p>
    <w:p w:rsidR="00F4383E" w:rsidRDefault="00F4383E" w:rsidP="00F4383E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proofErr w:type="spellStart"/>
      <w:proofErr w:type="gramStart"/>
      <w:r>
        <w:rPr>
          <w:sz w:val="32"/>
          <w:szCs w:val="32"/>
        </w:rPr>
        <w:t>anectodal</w:t>
      </w:r>
      <w:proofErr w:type="spellEnd"/>
      <w:proofErr w:type="gramEnd"/>
      <w:r>
        <w:rPr>
          <w:sz w:val="32"/>
          <w:szCs w:val="32"/>
        </w:rPr>
        <w:t xml:space="preserve"> stories.</w:t>
      </w:r>
    </w:p>
    <w:p w:rsidR="00F4383E" w:rsidRDefault="00F4383E" w:rsidP="00F4383E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Pr="00F4383E">
        <w:rPr>
          <w:sz w:val="32"/>
          <w:szCs w:val="32"/>
        </w:rPr>
        <w:t>11</w:t>
      </w:r>
      <w:proofErr w:type="gramStart"/>
      <w:r w:rsidRPr="00F4383E">
        <w:rPr>
          <w:sz w:val="32"/>
          <w:szCs w:val="32"/>
        </w:rPr>
        <w:t>.Be</w:t>
      </w:r>
      <w:proofErr w:type="gramEnd"/>
      <w:r w:rsidRPr="00F4383E">
        <w:rPr>
          <w:sz w:val="32"/>
          <w:szCs w:val="32"/>
        </w:rPr>
        <w:t xml:space="preserve"> concerned.  You must care about your mentee and truly want</w:t>
      </w:r>
    </w:p>
    <w:p w:rsidR="009A6A9C" w:rsidRDefault="00F4383E" w:rsidP="00F4383E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Pr="00F4383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</w:t>
      </w:r>
      <w:proofErr w:type="gramStart"/>
      <w:r w:rsidRPr="00F4383E">
        <w:rPr>
          <w:sz w:val="32"/>
          <w:szCs w:val="32"/>
        </w:rPr>
        <w:t>to</w:t>
      </w:r>
      <w:proofErr w:type="gramEnd"/>
      <w:r w:rsidRPr="00F4383E">
        <w:rPr>
          <w:sz w:val="32"/>
          <w:szCs w:val="32"/>
        </w:rPr>
        <w:t xml:space="preserve"> help.</w:t>
      </w:r>
    </w:p>
    <w:p w:rsidR="009A6A9C" w:rsidRDefault="009A6A9C" w:rsidP="00F4383E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12. </w:t>
      </w:r>
      <w:proofErr w:type="gramStart"/>
      <w:r>
        <w:rPr>
          <w:sz w:val="32"/>
          <w:szCs w:val="32"/>
        </w:rPr>
        <w:t>Be</w:t>
      </w:r>
      <w:proofErr w:type="gramEnd"/>
      <w:r>
        <w:rPr>
          <w:sz w:val="32"/>
          <w:szCs w:val="32"/>
        </w:rPr>
        <w:t xml:space="preserve"> willing to learn.  This should be a learning and growth </w:t>
      </w:r>
    </w:p>
    <w:p w:rsidR="00F4383E" w:rsidRPr="00F4383E" w:rsidRDefault="009A6A9C" w:rsidP="00F4383E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proofErr w:type="gramStart"/>
      <w:r>
        <w:rPr>
          <w:sz w:val="32"/>
          <w:szCs w:val="32"/>
        </w:rPr>
        <w:t>experience</w:t>
      </w:r>
      <w:proofErr w:type="gramEnd"/>
      <w:r>
        <w:rPr>
          <w:sz w:val="32"/>
          <w:szCs w:val="32"/>
        </w:rPr>
        <w:t xml:space="preserve"> for both of you.</w:t>
      </w:r>
      <w:r w:rsidR="00F4383E" w:rsidRPr="00F4383E">
        <w:rPr>
          <w:sz w:val="32"/>
          <w:szCs w:val="32"/>
        </w:rPr>
        <w:t xml:space="preserve">     </w:t>
      </w:r>
    </w:p>
    <w:p w:rsidR="00F4383E" w:rsidRPr="00F4383E" w:rsidRDefault="00F4383E" w:rsidP="00F4383E">
      <w:pPr>
        <w:pStyle w:val="ListParagraph"/>
        <w:rPr>
          <w:sz w:val="32"/>
          <w:szCs w:val="32"/>
        </w:rPr>
      </w:pPr>
    </w:p>
    <w:p w:rsidR="00F4383E" w:rsidRPr="00F4383E" w:rsidRDefault="00F4383E" w:rsidP="00F4383E">
      <w:pPr>
        <w:rPr>
          <w:sz w:val="32"/>
          <w:szCs w:val="32"/>
        </w:rPr>
      </w:pPr>
      <w:r w:rsidRPr="00F4383E">
        <w:rPr>
          <w:sz w:val="32"/>
          <w:szCs w:val="32"/>
        </w:rPr>
        <w:t xml:space="preserve"> </w:t>
      </w:r>
    </w:p>
    <w:p w:rsidR="00F4383E" w:rsidRPr="00F4383E" w:rsidRDefault="00F4383E" w:rsidP="00F4383E">
      <w:pPr>
        <w:ind w:left="360"/>
        <w:rPr>
          <w:sz w:val="32"/>
          <w:szCs w:val="32"/>
        </w:rPr>
      </w:pPr>
    </w:p>
    <w:sectPr w:rsidR="00F4383E" w:rsidRPr="00F4383E" w:rsidSect="005154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27931"/>
    <w:multiLevelType w:val="hybridMultilevel"/>
    <w:tmpl w:val="6E4E1772"/>
    <w:lvl w:ilvl="0" w:tplc="F0686BC2">
      <w:start w:val="1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8071CF"/>
    <w:multiLevelType w:val="hybridMultilevel"/>
    <w:tmpl w:val="3A6ED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551"/>
    <w:rsid w:val="005154B2"/>
    <w:rsid w:val="00555551"/>
    <w:rsid w:val="00801686"/>
    <w:rsid w:val="009A6A9C"/>
    <w:rsid w:val="00A67757"/>
    <w:rsid w:val="00D71796"/>
    <w:rsid w:val="00F4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55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55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Amanda</cp:lastModifiedBy>
  <cp:revision>2</cp:revision>
  <dcterms:created xsi:type="dcterms:W3CDTF">2015-07-28T00:50:00Z</dcterms:created>
  <dcterms:modified xsi:type="dcterms:W3CDTF">2015-07-28T00:50:00Z</dcterms:modified>
</cp:coreProperties>
</file>