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24" w:rsidRDefault="00066D18" w:rsidP="00066D18">
      <w:pPr>
        <w:jc w:val="center"/>
        <w:rPr>
          <w:sz w:val="32"/>
          <w:szCs w:val="32"/>
        </w:rPr>
      </w:pPr>
      <w:r>
        <w:rPr>
          <w:sz w:val="32"/>
          <w:szCs w:val="32"/>
        </w:rPr>
        <w:t>TLI MENTORING PRESENTATION</w:t>
      </w:r>
    </w:p>
    <w:p w:rsidR="00066D18" w:rsidRDefault="00066D18" w:rsidP="00066D18">
      <w:pPr>
        <w:jc w:val="center"/>
        <w:rPr>
          <w:sz w:val="32"/>
          <w:szCs w:val="32"/>
        </w:rPr>
      </w:pPr>
    </w:p>
    <w:p w:rsidR="00066D18" w:rsidRDefault="00066D18" w:rsidP="00066D18">
      <w:pPr>
        <w:rPr>
          <w:sz w:val="28"/>
          <w:szCs w:val="28"/>
        </w:rPr>
      </w:pPr>
      <w:r>
        <w:rPr>
          <w:sz w:val="32"/>
          <w:szCs w:val="32"/>
        </w:rPr>
        <w:t xml:space="preserve">OBJECTIVES:  </w:t>
      </w:r>
    </w:p>
    <w:p w:rsidR="00066D18" w:rsidRDefault="00066D18" w:rsidP="00066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6D18">
        <w:rPr>
          <w:sz w:val="28"/>
          <w:szCs w:val="28"/>
        </w:rPr>
        <w:t xml:space="preserve"> To inspire clubs to use the new member mentoring program</w:t>
      </w:r>
    </w:p>
    <w:p w:rsidR="00066D18" w:rsidRDefault="00066D18" w:rsidP="00066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inspire current members to be mentors</w:t>
      </w:r>
    </w:p>
    <w:p w:rsidR="00066D18" w:rsidRDefault="00066D18" w:rsidP="00066D18">
      <w:pPr>
        <w:rPr>
          <w:sz w:val="28"/>
          <w:szCs w:val="28"/>
        </w:rPr>
      </w:pPr>
      <w:r>
        <w:rPr>
          <w:sz w:val="28"/>
          <w:szCs w:val="28"/>
        </w:rPr>
        <w:t xml:space="preserve">DO THIS BY:  </w:t>
      </w:r>
    </w:p>
    <w:p w:rsidR="00E47627" w:rsidRDefault="00066D18" w:rsidP="00066D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Using the TM Mentoring Module as the “base” of your presentation.</w:t>
      </w:r>
      <w:proofErr w:type="gramEnd"/>
      <w:r>
        <w:rPr>
          <w:sz w:val="28"/>
          <w:szCs w:val="28"/>
        </w:rPr>
        <w:t xml:space="preserve">  Use the Power Point slides, if you want.  Add personal experiences and examples for interest.  DO NOT READ the script.  The hand-outs which are included in the module </w:t>
      </w:r>
      <w:r w:rsidR="00E47627">
        <w:rPr>
          <w:sz w:val="28"/>
          <w:szCs w:val="28"/>
        </w:rPr>
        <w:t>can</w:t>
      </w:r>
      <w:r>
        <w:rPr>
          <w:sz w:val="28"/>
          <w:szCs w:val="28"/>
        </w:rPr>
        <w:t xml:space="preserve"> be</w:t>
      </w:r>
      <w:r w:rsidR="00E47627">
        <w:rPr>
          <w:sz w:val="28"/>
          <w:szCs w:val="28"/>
        </w:rPr>
        <w:t xml:space="preserve"> given to the club VPs of Education during the training session.</w:t>
      </w:r>
    </w:p>
    <w:p w:rsidR="00E47627" w:rsidRDefault="00E47627" w:rsidP="00066D18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BELOW IS A SUGGESTED OUTLINE:</w:t>
      </w:r>
    </w:p>
    <w:p w:rsidR="00E47627" w:rsidRDefault="00E47627" w:rsidP="00E476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Defining a Mentor</w:t>
      </w:r>
    </w:p>
    <w:p w:rsidR="00E47627" w:rsidRDefault="00E47627" w:rsidP="008F47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purpose of a mentor is to teach a mentee to think and act on their own.  There are no time parameters.</w:t>
      </w:r>
    </w:p>
    <w:p w:rsidR="00E47627" w:rsidRDefault="00E47627" w:rsidP="00E476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Think of examples outside of TM such as school, business, sports</w:t>
      </w:r>
    </w:p>
    <w:p w:rsidR="00E47627" w:rsidRDefault="00E47627" w:rsidP="00E476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Relate mentoring to Toastmasters</w:t>
      </w:r>
    </w:p>
    <w:p w:rsidR="00E47627" w:rsidRDefault="00E47627" w:rsidP="00E4762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-mostly for new members</w:t>
      </w:r>
    </w:p>
    <w:p w:rsidR="00E47627" w:rsidRDefault="00E47627" w:rsidP="00E4762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helpful for guiding members as contestants, committee</w:t>
      </w:r>
    </w:p>
    <w:p w:rsidR="00E47627" w:rsidRDefault="00E47627" w:rsidP="00E4762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chairs</w:t>
      </w:r>
      <w:proofErr w:type="gramEnd"/>
      <w:r>
        <w:rPr>
          <w:sz w:val="28"/>
          <w:szCs w:val="28"/>
        </w:rPr>
        <w:t>, etc</w:t>
      </w:r>
    </w:p>
    <w:p w:rsidR="009D1763" w:rsidRDefault="00E47627" w:rsidP="00E4762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-VP of Education is responsible for assignments and program</w:t>
      </w:r>
    </w:p>
    <w:p w:rsidR="009D1763" w:rsidRDefault="009D1763" w:rsidP="009D1763">
      <w:pPr>
        <w:rPr>
          <w:sz w:val="28"/>
          <w:szCs w:val="28"/>
        </w:rPr>
      </w:pPr>
      <w:r>
        <w:rPr>
          <w:sz w:val="28"/>
          <w:szCs w:val="28"/>
        </w:rPr>
        <w:t xml:space="preserve">      2.  Characteristics/Qualifications of a Mentor</w:t>
      </w:r>
    </w:p>
    <w:p w:rsidR="009D1763" w:rsidRDefault="009D1763" w:rsidP="008F4755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gramStart"/>
      <w:r>
        <w:rPr>
          <w:sz w:val="28"/>
          <w:szCs w:val="28"/>
        </w:rPr>
        <w:t>commitment</w:t>
      </w:r>
      <w:proofErr w:type="gramEnd"/>
    </w:p>
    <w:p w:rsidR="009D1763" w:rsidRDefault="009D1763" w:rsidP="008F4755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gramStart"/>
      <w:r>
        <w:rPr>
          <w:sz w:val="28"/>
          <w:szCs w:val="28"/>
        </w:rPr>
        <w:t>passion</w:t>
      </w:r>
      <w:proofErr w:type="gramEnd"/>
    </w:p>
    <w:p w:rsidR="009D1763" w:rsidRDefault="009D1763" w:rsidP="008F4755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 communication and listening skills</w:t>
      </w:r>
    </w:p>
    <w:p w:rsidR="009D1763" w:rsidRDefault="009D1763" w:rsidP="008F4755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gramStart"/>
      <w:r>
        <w:rPr>
          <w:sz w:val="28"/>
          <w:szCs w:val="28"/>
        </w:rPr>
        <w:t>availability</w:t>
      </w:r>
      <w:proofErr w:type="gramEnd"/>
    </w:p>
    <w:p w:rsidR="009D1763" w:rsidRDefault="009D1763" w:rsidP="008F4755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gramStart"/>
      <w:r>
        <w:rPr>
          <w:sz w:val="28"/>
          <w:szCs w:val="28"/>
        </w:rPr>
        <w:t>compatible</w:t>
      </w:r>
      <w:proofErr w:type="gramEnd"/>
      <w:r>
        <w:rPr>
          <w:sz w:val="28"/>
          <w:szCs w:val="28"/>
        </w:rPr>
        <w:t xml:space="preserve"> personality with mentee</w:t>
      </w:r>
    </w:p>
    <w:p w:rsidR="008F4755" w:rsidRDefault="008F4755" w:rsidP="008F4755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="009C27AC">
        <w:rPr>
          <w:sz w:val="28"/>
          <w:szCs w:val="28"/>
        </w:rPr>
        <w:t>knowledge of Toastmaster programs</w:t>
      </w:r>
    </w:p>
    <w:p w:rsidR="008F4755" w:rsidRDefault="008F4755" w:rsidP="008F4755">
      <w:pPr>
        <w:spacing w:line="240" w:lineRule="auto"/>
        <w:rPr>
          <w:sz w:val="28"/>
          <w:szCs w:val="28"/>
        </w:rPr>
      </w:pPr>
    </w:p>
    <w:p w:rsidR="008F4755" w:rsidRDefault="008F4755" w:rsidP="009D1763">
      <w:pPr>
        <w:spacing w:line="240" w:lineRule="auto"/>
        <w:rPr>
          <w:sz w:val="28"/>
          <w:szCs w:val="28"/>
        </w:rPr>
      </w:pPr>
    </w:p>
    <w:p w:rsidR="009D1763" w:rsidRDefault="009D1763" w:rsidP="009D1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 Responsibilities of a Mentor</w:t>
      </w:r>
    </w:p>
    <w:p w:rsidR="009D1763" w:rsidRDefault="009D1763" w:rsidP="009D1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- build rapport with mentee</w:t>
      </w:r>
    </w:p>
    <w:p w:rsidR="009D1763" w:rsidRDefault="009D1763" w:rsidP="009D1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- discuss needs and expectations</w:t>
      </w:r>
    </w:p>
    <w:p w:rsidR="009D1763" w:rsidRDefault="009D1763" w:rsidP="009D1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- monitor progress and performance</w:t>
      </w:r>
    </w:p>
    <w:p w:rsidR="009D1763" w:rsidRDefault="009D1763" w:rsidP="009D1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- provide insight into club and organization’s culture</w:t>
      </w:r>
    </w:p>
    <w:p w:rsidR="009D1763" w:rsidRDefault="009D1763" w:rsidP="009D1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 w:rsidR="009C27AC">
        <w:rPr>
          <w:sz w:val="28"/>
          <w:szCs w:val="28"/>
        </w:rPr>
        <w:t>o</w:t>
      </w:r>
      <w:r>
        <w:rPr>
          <w:sz w:val="28"/>
          <w:szCs w:val="28"/>
        </w:rPr>
        <w:t>ffer</w:t>
      </w:r>
      <w:proofErr w:type="gramEnd"/>
      <w:r>
        <w:rPr>
          <w:sz w:val="28"/>
          <w:szCs w:val="28"/>
        </w:rPr>
        <w:t xml:space="preserve"> continued advice and guidance as the mentee becomes more   </w:t>
      </w:r>
    </w:p>
    <w:p w:rsidR="009D1763" w:rsidRDefault="009D1763" w:rsidP="009D1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experienced</w:t>
      </w:r>
      <w:proofErr w:type="gramEnd"/>
      <w:r>
        <w:rPr>
          <w:sz w:val="28"/>
          <w:szCs w:val="28"/>
        </w:rPr>
        <w:t xml:space="preserve"> with Club and District roles</w:t>
      </w:r>
      <w:r w:rsidR="00F67DD8">
        <w:rPr>
          <w:sz w:val="28"/>
          <w:szCs w:val="28"/>
        </w:rPr>
        <w:t xml:space="preserve">.  </w:t>
      </w:r>
      <w:proofErr w:type="gramStart"/>
      <w:r w:rsidR="00F67DD8">
        <w:rPr>
          <w:sz w:val="28"/>
          <w:szCs w:val="28"/>
        </w:rPr>
        <w:t>“Once a mentor, always a mentor”.</w:t>
      </w:r>
      <w:proofErr w:type="gramEnd"/>
    </w:p>
    <w:p w:rsidR="00F67DD8" w:rsidRDefault="00F67DD8" w:rsidP="00F67D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7DD8" w:rsidRDefault="00F67DD8" w:rsidP="00F67D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     Suggested Ideas </w:t>
      </w:r>
    </w:p>
    <w:p w:rsidR="00F67DD8" w:rsidRDefault="00F67DD8" w:rsidP="00F67DD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Sit with mentee during first few meetings and explain roles and parts of meeting</w:t>
      </w:r>
    </w:p>
    <w:p w:rsidR="00F67DD8" w:rsidRDefault="00F67DD8" w:rsidP="00F67DD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Describe club procedures and customs</w:t>
      </w:r>
    </w:p>
    <w:p w:rsidR="00F67DD8" w:rsidRDefault="00F67DD8" w:rsidP="00F67DD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Explain scheduling process – what to do if cannot attend meeting, etc</w:t>
      </w:r>
    </w:p>
    <w:p w:rsidR="00F67DD8" w:rsidRDefault="00F67DD8" w:rsidP="00F67DD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Help with speeches – selecting a topic, organization, listen at practice sessions, give feedback</w:t>
      </w:r>
    </w:p>
    <w:p w:rsidR="00F67DD8" w:rsidRDefault="00F67DD8" w:rsidP="00F67DD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Provide awareness of websites and resources</w:t>
      </w:r>
    </w:p>
    <w:p w:rsidR="00F67DD8" w:rsidRDefault="00F67DD8" w:rsidP="00F67DD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Explain speech contests and DCP program</w:t>
      </w:r>
    </w:p>
    <w:p w:rsidR="00F67DD8" w:rsidRDefault="00F67DD8" w:rsidP="00F67DD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Explain the CL program</w:t>
      </w:r>
    </w:p>
    <w:p w:rsidR="009C27AC" w:rsidRDefault="009C27AC" w:rsidP="00F67DD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Meet outside the club – lunch, for example</w:t>
      </w:r>
    </w:p>
    <w:p w:rsidR="00F67DD8" w:rsidRDefault="00F67DD8" w:rsidP="00F67D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   Benefits of Program</w:t>
      </w:r>
    </w:p>
    <w:p w:rsidR="00F67DD8" w:rsidRDefault="00F67DD8" w:rsidP="00F67D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gramStart"/>
      <w:r>
        <w:rPr>
          <w:sz w:val="28"/>
          <w:szCs w:val="28"/>
        </w:rPr>
        <w:t>retention</w:t>
      </w:r>
      <w:proofErr w:type="gramEnd"/>
      <w:r>
        <w:rPr>
          <w:sz w:val="28"/>
          <w:szCs w:val="28"/>
        </w:rPr>
        <w:t xml:space="preserve"> of club members</w:t>
      </w:r>
    </w:p>
    <w:p w:rsidR="00F67DD8" w:rsidRDefault="00F67DD8" w:rsidP="00F67D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develops future leaders</w:t>
      </w:r>
    </w:p>
    <w:p w:rsidR="00F67DD8" w:rsidRDefault="00F67DD8" w:rsidP="00F67D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gramStart"/>
      <w:r>
        <w:rPr>
          <w:sz w:val="28"/>
          <w:szCs w:val="28"/>
        </w:rPr>
        <w:t>stronger</w:t>
      </w:r>
      <w:proofErr w:type="gramEnd"/>
      <w:r>
        <w:rPr>
          <w:sz w:val="28"/>
          <w:szCs w:val="28"/>
        </w:rPr>
        <w:t xml:space="preserve"> clubs</w:t>
      </w:r>
    </w:p>
    <w:p w:rsidR="009D1763" w:rsidRDefault="00F67DD8" w:rsidP="009D1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gramStart"/>
      <w:r>
        <w:rPr>
          <w:sz w:val="28"/>
          <w:szCs w:val="28"/>
        </w:rPr>
        <w:t>sense</w:t>
      </w:r>
      <w:proofErr w:type="gramEnd"/>
      <w:r>
        <w:rPr>
          <w:sz w:val="28"/>
          <w:szCs w:val="28"/>
        </w:rPr>
        <w:t xml:space="preserve"> of pride and accomplishment</w:t>
      </w:r>
    </w:p>
    <w:p w:rsidR="00E510FD" w:rsidRDefault="00E510FD" w:rsidP="009D17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advancement in TM programs – CL and ALS credit</w:t>
      </w:r>
    </w:p>
    <w:p w:rsidR="009D1763" w:rsidRDefault="009D1763" w:rsidP="009D1763">
      <w:pPr>
        <w:rPr>
          <w:sz w:val="28"/>
          <w:szCs w:val="28"/>
        </w:rPr>
      </w:pPr>
    </w:p>
    <w:p w:rsidR="00E47627" w:rsidRPr="009D1763" w:rsidRDefault="00E47627" w:rsidP="009D1763">
      <w:pPr>
        <w:rPr>
          <w:sz w:val="28"/>
          <w:szCs w:val="28"/>
        </w:rPr>
      </w:pPr>
      <w:r w:rsidRPr="009D1763">
        <w:rPr>
          <w:sz w:val="28"/>
          <w:szCs w:val="28"/>
        </w:rPr>
        <w:t xml:space="preserve">        </w:t>
      </w:r>
    </w:p>
    <w:p w:rsidR="00E47627" w:rsidRDefault="00E47627" w:rsidP="00E4762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D18" w:rsidRPr="00E47627" w:rsidRDefault="00066D18" w:rsidP="00E47627">
      <w:pPr>
        <w:rPr>
          <w:sz w:val="28"/>
          <w:szCs w:val="28"/>
        </w:rPr>
      </w:pPr>
      <w:r w:rsidRPr="00E47627">
        <w:rPr>
          <w:sz w:val="28"/>
          <w:szCs w:val="28"/>
        </w:rPr>
        <w:t xml:space="preserve"> </w:t>
      </w:r>
    </w:p>
    <w:p w:rsidR="00066D18" w:rsidRPr="00066D18" w:rsidRDefault="00066D18" w:rsidP="00066D18">
      <w:pPr>
        <w:pStyle w:val="ListParagraph"/>
        <w:rPr>
          <w:sz w:val="28"/>
          <w:szCs w:val="28"/>
        </w:rPr>
      </w:pPr>
    </w:p>
    <w:sectPr w:rsidR="00066D18" w:rsidRPr="00066D18" w:rsidSect="00D8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187"/>
    <w:multiLevelType w:val="hybridMultilevel"/>
    <w:tmpl w:val="31DAEE46"/>
    <w:lvl w:ilvl="0" w:tplc="0F522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A66B3"/>
    <w:multiLevelType w:val="hybridMultilevel"/>
    <w:tmpl w:val="007A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61CA"/>
    <w:multiLevelType w:val="hybridMultilevel"/>
    <w:tmpl w:val="8786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D18"/>
    <w:rsid w:val="00066D18"/>
    <w:rsid w:val="00416683"/>
    <w:rsid w:val="008F4755"/>
    <w:rsid w:val="009A1096"/>
    <w:rsid w:val="009C27AC"/>
    <w:rsid w:val="009D1763"/>
    <w:rsid w:val="00D85E24"/>
    <w:rsid w:val="00E47627"/>
    <w:rsid w:val="00E510FD"/>
    <w:rsid w:val="00F6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2014-11-08T17:30:00Z</dcterms:created>
  <dcterms:modified xsi:type="dcterms:W3CDTF">2014-11-10T16:40:00Z</dcterms:modified>
</cp:coreProperties>
</file>